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36069" w14:textId="77777777" w:rsidR="0090166B" w:rsidRPr="00587F03" w:rsidRDefault="0090166B" w:rsidP="00587F03">
      <w:pPr>
        <w:rPr>
          <w:rFonts w:cstheme="minorHAnsi"/>
          <w:b/>
          <w:sz w:val="22"/>
          <w:szCs w:val="22"/>
        </w:rPr>
      </w:pPr>
    </w:p>
    <w:p w14:paraId="40C65145" w14:textId="77777777" w:rsidR="0090166B" w:rsidRPr="00587F03" w:rsidRDefault="00CB79DE" w:rsidP="00587F03">
      <w:pPr>
        <w:rPr>
          <w:rFonts w:cstheme="minorHAnsi"/>
          <w:b/>
          <w:sz w:val="22"/>
          <w:szCs w:val="22"/>
        </w:rPr>
      </w:pPr>
      <w:r w:rsidRPr="00587F03">
        <w:rPr>
          <w:rFonts w:cstheme="minorHAnsi"/>
          <w:b/>
          <w:sz w:val="22"/>
          <w:szCs w:val="22"/>
        </w:rPr>
        <w:t xml:space="preserve">OPAL DLA </w:t>
      </w:r>
      <w:r w:rsidR="0090166B" w:rsidRPr="00587F03">
        <w:rPr>
          <w:rFonts w:cstheme="minorHAnsi"/>
          <w:b/>
          <w:sz w:val="22"/>
          <w:szCs w:val="22"/>
        </w:rPr>
        <w:t xml:space="preserve">MOOD WORKS </w:t>
      </w:r>
      <w:r w:rsidRPr="00587F03">
        <w:rPr>
          <w:rFonts w:cstheme="minorHAnsi"/>
          <w:b/>
          <w:sz w:val="22"/>
          <w:szCs w:val="22"/>
        </w:rPr>
        <w:t xml:space="preserve"> </w:t>
      </w:r>
    </w:p>
    <w:p w14:paraId="13289597" w14:textId="77777777" w:rsidR="0090166B" w:rsidRPr="00587F03" w:rsidRDefault="0090166B" w:rsidP="00587F03">
      <w:pPr>
        <w:rPr>
          <w:rFonts w:cstheme="minorHAnsi"/>
          <w:sz w:val="22"/>
          <w:szCs w:val="22"/>
        </w:rPr>
      </w:pPr>
    </w:p>
    <w:p w14:paraId="16FF8D50" w14:textId="06F3ADC1" w:rsidR="0090166B" w:rsidRPr="00587F03" w:rsidRDefault="00CB79DE" w:rsidP="00587F03">
      <w:pPr>
        <w:rPr>
          <w:rFonts w:cstheme="minorHAnsi"/>
          <w:b/>
          <w:sz w:val="22"/>
          <w:szCs w:val="22"/>
        </w:rPr>
      </w:pPr>
      <w:proofErr w:type="spellStart"/>
      <w:r w:rsidRPr="00587F03">
        <w:rPr>
          <w:rFonts w:cstheme="minorHAnsi"/>
          <w:b/>
          <w:sz w:val="22"/>
          <w:szCs w:val="22"/>
        </w:rPr>
        <w:t>Mood</w:t>
      </w:r>
      <w:proofErr w:type="spellEnd"/>
      <w:r w:rsidRPr="00587F03">
        <w:rPr>
          <w:rFonts w:cstheme="minorHAnsi"/>
          <w:b/>
          <w:sz w:val="22"/>
          <w:szCs w:val="22"/>
        </w:rPr>
        <w:t xml:space="preserve"> Works </w:t>
      </w:r>
      <w:r w:rsidR="006133AB" w:rsidRPr="00587F03">
        <w:rPr>
          <w:rFonts w:cstheme="minorHAnsi"/>
          <w:b/>
          <w:sz w:val="22"/>
          <w:szCs w:val="22"/>
        </w:rPr>
        <w:t xml:space="preserve">jako jedyne biuro architektoniczne z Polski </w:t>
      </w:r>
      <w:r w:rsidRPr="00587F03">
        <w:rPr>
          <w:rFonts w:cstheme="minorHAnsi"/>
          <w:b/>
          <w:sz w:val="22"/>
          <w:szCs w:val="22"/>
        </w:rPr>
        <w:t>zdobył</w:t>
      </w:r>
      <w:r w:rsidR="006133AB" w:rsidRPr="00587F03">
        <w:rPr>
          <w:rFonts w:cstheme="minorHAnsi"/>
          <w:b/>
          <w:sz w:val="22"/>
          <w:szCs w:val="22"/>
        </w:rPr>
        <w:t>o</w:t>
      </w:r>
      <w:r w:rsidRPr="00587F03">
        <w:rPr>
          <w:rFonts w:cstheme="minorHAnsi"/>
          <w:b/>
          <w:sz w:val="22"/>
          <w:szCs w:val="22"/>
        </w:rPr>
        <w:t xml:space="preserve"> nagrodę w konkursie </w:t>
      </w:r>
      <w:proofErr w:type="spellStart"/>
      <w:r w:rsidRPr="00587F03">
        <w:rPr>
          <w:rFonts w:cstheme="minorHAnsi"/>
          <w:b/>
          <w:sz w:val="22"/>
          <w:szCs w:val="22"/>
        </w:rPr>
        <w:t>Outstanding</w:t>
      </w:r>
      <w:proofErr w:type="spellEnd"/>
      <w:r w:rsidRPr="00587F03">
        <w:rPr>
          <w:rFonts w:cstheme="minorHAnsi"/>
          <w:b/>
          <w:sz w:val="22"/>
          <w:szCs w:val="22"/>
        </w:rPr>
        <w:t xml:space="preserve"> </w:t>
      </w:r>
      <w:proofErr w:type="spellStart"/>
      <w:r w:rsidRPr="00587F03">
        <w:rPr>
          <w:rFonts w:cstheme="minorHAnsi"/>
          <w:b/>
          <w:sz w:val="22"/>
          <w:szCs w:val="22"/>
        </w:rPr>
        <w:t>Property</w:t>
      </w:r>
      <w:proofErr w:type="spellEnd"/>
      <w:r w:rsidRPr="00587F03">
        <w:rPr>
          <w:rFonts w:cstheme="minorHAnsi"/>
          <w:b/>
          <w:sz w:val="22"/>
          <w:szCs w:val="22"/>
        </w:rPr>
        <w:t xml:space="preserve"> </w:t>
      </w:r>
      <w:proofErr w:type="spellStart"/>
      <w:r w:rsidRPr="00587F03">
        <w:rPr>
          <w:rFonts w:cstheme="minorHAnsi"/>
          <w:b/>
          <w:sz w:val="22"/>
          <w:szCs w:val="22"/>
        </w:rPr>
        <w:t>Award</w:t>
      </w:r>
      <w:proofErr w:type="spellEnd"/>
      <w:r w:rsidRPr="00587F03">
        <w:rPr>
          <w:rFonts w:cstheme="minorHAnsi"/>
          <w:b/>
          <w:sz w:val="22"/>
          <w:szCs w:val="22"/>
        </w:rPr>
        <w:t xml:space="preserve"> London 2019 (OPAL). </w:t>
      </w:r>
      <w:r w:rsidR="006133AB" w:rsidRPr="00587F03">
        <w:rPr>
          <w:rFonts w:cstheme="minorHAnsi"/>
          <w:b/>
          <w:sz w:val="22"/>
          <w:szCs w:val="22"/>
        </w:rPr>
        <w:t>To już kolejne międzynarodowe wyróżnienie jakie zdobył projekt warszawskiego biura firmy medialnej Viacom Polska.</w:t>
      </w:r>
    </w:p>
    <w:p w14:paraId="64DCE62A" w14:textId="77777777" w:rsidR="00CB79DE" w:rsidRPr="00587F03" w:rsidRDefault="00CB79DE" w:rsidP="00587F03">
      <w:pPr>
        <w:rPr>
          <w:rFonts w:cstheme="minorHAnsi"/>
          <w:sz w:val="22"/>
          <w:szCs w:val="22"/>
        </w:rPr>
      </w:pPr>
    </w:p>
    <w:p w14:paraId="0976CAA1" w14:textId="4D5D8A59" w:rsidR="00C70A7F" w:rsidRPr="00587F03" w:rsidRDefault="00CB79DE" w:rsidP="00587F03">
      <w:pPr>
        <w:rPr>
          <w:rFonts w:cstheme="minorHAnsi"/>
          <w:sz w:val="22"/>
          <w:szCs w:val="22"/>
        </w:rPr>
      </w:pPr>
      <w:proofErr w:type="spellStart"/>
      <w:r w:rsidRPr="00587F03">
        <w:rPr>
          <w:rFonts w:cstheme="minorHAnsi"/>
          <w:sz w:val="22"/>
          <w:szCs w:val="22"/>
        </w:rPr>
        <w:t>Outstandinging</w:t>
      </w:r>
      <w:proofErr w:type="spellEnd"/>
      <w:r w:rsidRPr="00587F03">
        <w:rPr>
          <w:rFonts w:cstheme="minorHAnsi"/>
          <w:sz w:val="22"/>
          <w:szCs w:val="22"/>
        </w:rPr>
        <w:t xml:space="preserve"> </w:t>
      </w:r>
      <w:proofErr w:type="spellStart"/>
      <w:r w:rsidRPr="00587F03">
        <w:rPr>
          <w:rFonts w:cstheme="minorHAnsi"/>
          <w:sz w:val="22"/>
          <w:szCs w:val="22"/>
        </w:rPr>
        <w:t>Property</w:t>
      </w:r>
      <w:proofErr w:type="spellEnd"/>
      <w:r w:rsidRPr="00587F03">
        <w:rPr>
          <w:rFonts w:cstheme="minorHAnsi"/>
          <w:sz w:val="22"/>
          <w:szCs w:val="22"/>
        </w:rPr>
        <w:t xml:space="preserve"> </w:t>
      </w:r>
      <w:proofErr w:type="spellStart"/>
      <w:r w:rsidRPr="00587F03">
        <w:rPr>
          <w:rFonts w:cstheme="minorHAnsi"/>
          <w:sz w:val="22"/>
          <w:szCs w:val="22"/>
        </w:rPr>
        <w:t>Award</w:t>
      </w:r>
      <w:proofErr w:type="spellEnd"/>
      <w:r w:rsidRPr="00587F03">
        <w:rPr>
          <w:rFonts w:cstheme="minorHAnsi"/>
          <w:sz w:val="22"/>
          <w:szCs w:val="22"/>
        </w:rPr>
        <w:t xml:space="preserve"> (OPAL) to nagroda przyznawana w Wielkiej Brytanii </w:t>
      </w:r>
      <w:r w:rsidR="006133AB" w:rsidRPr="00587F03">
        <w:rPr>
          <w:rFonts w:cstheme="minorHAnsi"/>
          <w:sz w:val="22"/>
          <w:szCs w:val="22"/>
        </w:rPr>
        <w:t>wyróżniająca</w:t>
      </w:r>
      <w:r w:rsidRPr="00587F03">
        <w:rPr>
          <w:rFonts w:cstheme="minorHAnsi"/>
          <w:sz w:val="22"/>
          <w:szCs w:val="22"/>
        </w:rPr>
        <w:t xml:space="preserve"> wybitne zgłoszenia z całego świata.</w:t>
      </w:r>
      <w:r w:rsidR="00C70A7F" w:rsidRPr="00587F03">
        <w:rPr>
          <w:rFonts w:cstheme="minorHAnsi"/>
          <w:sz w:val="22"/>
          <w:szCs w:val="22"/>
        </w:rPr>
        <w:t xml:space="preserve"> Na tegoroczną edycj</w:t>
      </w:r>
      <w:r w:rsidR="003849C4" w:rsidRPr="00587F03">
        <w:rPr>
          <w:rFonts w:cstheme="minorHAnsi"/>
          <w:sz w:val="22"/>
          <w:szCs w:val="22"/>
        </w:rPr>
        <w:t xml:space="preserve">ę </w:t>
      </w:r>
      <w:r w:rsidR="00C70A7F" w:rsidRPr="00587F03">
        <w:rPr>
          <w:rFonts w:cstheme="minorHAnsi"/>
          <w:sz w:val="22"/>
          <w:szCs w:val="22"/>
        </w:rPr>
        <w:t>przesł</w:t>
      </w:r>
      <w:r w:rsidR="003849C4" w:rsidRPr="00587F03">
        <w:rPr>
          <w:rFonts w:cstheme="minorHAnsi"/>
          <w:sz w:val="22"/>
          <w:szCs w:val="22"/>
        </w:rPr>
        <w:t>a</w:t>
      </w:r>
      <w:r w:rsidR="00C70A7F" w:rsidRPr="00587F03">
        <w:rPr>
          <w:rFonts w:cstheme="minorHAnsi"/>
          <w:sz w:val="22"/>
          <w:szCs w:val="22"/>
        </w:rPr>
        <w:t xml:space="preserve">no ich kilkaset, a jury złożone z ekspertów wybiera projekty w oparciu o następujące kryteria: oryginalność, kreatywność, jakość wykonania i </w:t>
      </w:r>
      <w:r w:rsidR="00F51D5F" w:rsidRPr="00587F03">
        <w:rPr>
          <w:rFonts w:cstheme="minorHAnsi"/>
          <w:sz w:val="22"/>
          <w:szCs w:val="22"/>
        </w:rPr>
        <w:t>wpływ na otoczenie</w:t>
      </w:r>
      <w:r w:rsidR="00C70A7F" w:rsidRPr="00587F03">
        <w:rPr>
          <w:rFonts w:cstheme="minorHAnsi"/>
          <w:sz w:val="22"/>
          <w:szCs w:val="22"/>
        </w:rPr>
        <w:t xml:space="preserve">. </w:t>
      </w:r>
      <w:r w:rsidR="00F51D5F" w:rsidRPr="00587F03">
        <w:rPr>
          <w:rFonts w:cstheme="minorHAnsi"/>
          <w:sz w:val="22"/>
          <w:szCs w:val="22"/>
        </w:rPr>
        <w:t>Aby zdobyć nagrodę p</w:t>
      </w:r>
      <w:r w:rsidR="00C70A7F" w:rsidRPr="00587F03">
        <w:rPr>
          <w:rFonts w:cstheme="minorHAnsi"/>
          <w:sz w:val="22"/>
          <w:szCs w:val="22"/>
        </w:rPr>
        <w:t xml:space="preserve">rojekt musi wykazywać związek ze środowiskiem, użytkownikami i swoim celem. </w:t>
      </w:r>
      <w:r w:rsidR="00F51D5F" w:rsidRPr="00587F03">
        <w:rPr>
          <w:rFonts w:cstheme="minorHAnsi"/>
          <w:sz w:val="22"/>
          <w:szCs w:val="22"/>
        </w:rPr>
        <w:t>Ważna jest również funkcjonalnoś</w:t>
      </w:r>
      <w:r w:rsidR="003849C4" w:rsidRPr="00587F03">
        <w:rPr>
          <w:rFonts w:cstheme="minorHAnsi"/>
          <w:sz w:val="22"/>
          <w:szCs w:val="22"/>
        </w:rPr>
        <w:t xml:space="preserve">ć i </w:t>
      </w:r>
      <w:r w:rsidR="00C70A7F" w:rsidRPr="00587F03">
        <w:rPr>
          <w:rFonts w:cstheme="minorHAnsi"/>
          <w:sz w:val="22"/>
          <w:szCs w:val="22"/>
        </w:rPr>
        <w:t>zapewni</w:t>
      </w:r>
      <w:r w:rsidR="003849C4" w:rsidRPr="00587F03">
        <w:rPr>
          <w:rFonts w:cstheme="minorHAnsi"/>
          <w:sz w:val="22"/>
          <w:szCs w:val="22"/>
        </w:rPr>
        <w:t>enie</w:t>
      </w:r>
      <w:r w:rsidR="00C70A7F" w:rsidRPr="00587F03">
        <w:rPr>
          <w:rFonts w:cstheme="minorHAnsi"/>
          <w:sz w:val="22"/>
          <w:szCs w:val="22"/>
        </w:rPr>
        <w:t xml:space="preserve"> lepsz</w:t>
      </w:r>
      <w:r w:rsidR="003849C4" w:rsidRPr="00587F03">
        <w:rPr>
          <w:rFonts w:cstheme="minorHAnsi"/>
          <w:sz w:val="22"/>
          <w:szCs w:val="22"/>
        </w:rPr>
        <w:t>ych</w:t>
      </w:r>
      <w:r w:rsidR="00C70A7F" w:rsidRPr="00587F03">
        <w:rPr>
          <w:rFonts w:cstheme="minorHAnsi"/>
          <w:sz w:val="22"/>
          <w:szCs w:val="22"/>
        </w:rPr>
        <w:t xml:space="preserve"> warunk</w:t>
      </w:r>
      <w:r w:rsidR="003849C4" w:rsidRPr="00587F03">
        <w:rPr>
          <w:rFonts w:cstheme="minorHAnsi"/>
          <w:sz w:val="22"/>
          <w:szCs w:val="22"/>
        </w:rPr>
        <w:t>ów</w:t>
      </w:r>
      <w:r w:rsidR="00C70A7F" w:rsidRPr="00587F03">
        <w:rPr>
          <w:rFonts w:cstheme="minorHAnsi"/>
          <w:sz w:val="22"/>
          <w:szCs w:val="22"/>
        </w:rPr>
        <w:t xml:space="preserve"> </w:t>
      </w:r>
      <w:r w:rsidR="003C147B" w:rsidRPr="00587F03">
        <w:rPr>
          <w:rFonts w:cstheme="minorHAnsi"/>
          <w:sz w:val="22"/>
          <w:szCs w:val="22"/>
        </w:rPr>
        <w:t>działania</w:t>
      </w:r>
      <w:r w:rsidR="00C70A7F" w:rsidRPr="00587F03">
        <w:rPr>
          <w:rFonts w:cstheme="minorHAnsi"/>
          <w:sz w:val="22"/>
          <w:szCs w:val="22"/>
        </w:rPr>
        <w:t xml:space="preserve"> użytkownikom</w:t>
      </w:r>
      <w:r w:rsidR="00F51D5F" w:rsidRPr="00587F03">
        <w:rPr>
          <w:rFonts w:cstheme="minorHAnsi"/>
          <w:sz w:val="22"/>
          <w:szCs w:val="22"/>
        </w:rPr>
        <w:t>.</w:t>
      </w:r>
      <w:r w:rsidR="00C70A7F" w:rsidRPr="00587F03">
        <w:rPr>
          <w:rFonts w:cstheme="minorHAnsi"/>
          <w:sz w:val="22"/>
          <w:szCs w:val="22"/>
        </w:rPr>
        <w:t xml:space="preserve"> </w:t>
      </w:r>
      <w:r w:rsidR="00F51D5F" w:rsidRPr="00587F03">
        <w:rPr>
          <w:rFonts w:cstheme="minorHAnsi"/>
          <w:sz w:val="22"/>
          <w:szCs w:val="22"/>
        </w:rPr>
        <w:t xml:space="preserve">Cenione </w:t>
      </w:r>
      <w:r w:rsidR="00C70A7F" w:rsidRPr="00587F03">
        <w:rPr>
          <w:rFonts w:cstheme="minorHAnsi"/>
          <w:sz w:val="22"/>
          <w:szCs w:val="22"/>
        </w:rPr>
        <w:t xml:space="preserve">są również innowacje i </w:t>
      </w:r>
      <w:r w:rsidR="003849C4" w:rsidRPr="00587F03">
        <w:rPr>
          <w:rFonts w:cstheme="minorHAnsi"/>
          <w:sz w:val="22"/>
          <w:szCs w:val="22"/>
        </w:rPr>
        <w:t>wykorzystanie</w:t>
      </w:r>
      <w:r w:rsidR="00C70A7F" w:rsidRPr="00587F03">
        <w:rPr>
          <w:rFonts w:cstheme="minorHAnsi"/>
          <w:sz w:val="22"/>
          <w:szCs w:val="22"/>
        </w:rPr>
        <w:t xml:space="preserve"> nowych technologii</w:t>
      </w:r>
      <w:r w:rsidR="003849C4" w:rsidRPr="00587F03">
        <w:rPr>
          <w:rFonts w:cstheme="minorHAnsi"/>
          <w:sz w:val="22"/>
          <w:szCs w:val="22"/>
        </w:rPr>
        <w:t>.</w:t>
      </w:r>
      <w:r w:rsidR="00C70A7F" w:rsidRPr="00587F03">
        <w:rPr>
          <w:rFonts w:cstheme="minorHAnsi"/>
          <w:sz w:val="22"/>
          <w:szCs w:val="22"/>
        </w:rPr>
        <w:t xml:space="preserve"> Jury zwraca uwagę na projekty, które w dużym stopniu uwzględniają praktyki zrównoważonego budownictwa oraz ochronę środowiska. </w:t>
      </w:r>
    </w:p>
    <w:p w14:paraId="2D482F26" w14:textId="77777777" w:rsidR="00CB79DE" w:rsidRPr="00587F03" w:rsidRDefault="00CB79DE" w:rsidP="00587F03">
      <w:pPr>
        <w:rPr>
          <w:rFonts w:cstheme="minorHAnsi"/>
          <w:sz w:val="22"/>
          <w:szCs w:val="22"/>
        </w:rPr>
      </w:pPr>
    </w:p>
    <w:p w14:paraId="4545822C" w14:textId="18914BE1" w:rsidR="00CB79DE" w:rsidRPr="00587F03" w:rsidRDefault="00F51D5F" w:rsidP="00587F03">
      <w:pPr>
        <w:rPr>
          <w:rFonts w:cstheme="minorHAnsi"/>
          <w:sz w:val="22"/>
          <w:szCs w:val="22"/>
        </w:rPr>
      </w:pPr>
      <w:r w:rsidRPr="00587F03">
        <w:rPr>
          <w:rFonts w:cstheme="minorHAnsi"/>
          <w:sz w:val="22"/>
          <w:szCs w:val="22"/>
        </w:rPr>
        <w:t>Nagrodzone b</w:t>
      </w:r>
      <w:r w:rsidR="00CB79DE" w:rsidRPr="00587F03">
        <w:rPr>
          <w:rFonts w:cstheme="minorHAnsi"/>
          <w:sz w:val="22"/>
          <w:szCs w:val="22"/>
        </w:rPr>
        <w:t>iuro Viacom</w:t>
      </w:r>
      <w:r w:rsidRPr="00587F03">
        <w:rPr>
          <w:rFonts w:cstheme="minorHAnsi"/>
          <w:sz w:val="22"/>
          <w:szCs w:val="22"/>
        </w:rPr>
        <w:t xml:space="preserve"> Polska</w:t>
      </w:r>
      <w:r w:rsidR="00CB79DE" w:rsidRPr="00587F03">
        <w:rPr>
          <w:rFonts w:cstheme="minorHAnsi"/>
          <w:sz w:val="22"/>
          <w:szCs w:val="22"/>
        </w:rPr>
        <w:t xml:space="preserve"> to przykład przestrzeni zaprojektowanej specjalnie z myślą o młodym zespole pracowników. Liczący aż 4 500 m</w:t>
      </w:r>
      <w:r w:rsidR="00CB79DE" w:rsidRPr="00587F03">
        <w:rPr>
          <w:rFonts w:cstheme="minorHAnsi"/>
          <w:sz w:val="22"/>
          <w:szCs w:val="22"/>
          <w:vertAlign w:val="superscript"/>
        </w:rPr>
        <w:t>2</w:t>
      </w:r>
      <w:r w:rsidR="00CB79DE" w:rsidRPr="00587F03">
        <w:rPr>
          <w:rFonts w:cstheme="minorHAnsi"/>
          <w:sz w:val="22"/>
          <w:szCs w:val="22"/>
        </w:rPr>
        <w:t xml:space="preserve"> projekt powstawał etapami. Ostatni z nich zakończył się w czerwcu ubiegłego roku. Architektki Dorota Kuć &amp; Karina </w:t>
      </w:r>
      <w:proofErr w:type="spellStart"/>
      <w:r w:rsidR="00CB79DE" w:rsidRPr="00587F03">
        <w:rPr>
          <w:rFonts w:cstheme="minorHAnsi"/>
          <w:sz w:val="22"/>
          <w:szCs w:val="22"/>
        </w:rPr>
        <w:t>Snuszka</w:t>
      </w:r>
      <w:proofErr w:type="spellEnd"/>
      <w:r w:rsidR="00CB79DE" w:rsidRPr="00587F03">
        <w:rPr>
          <w:rFonts w:cstheme="minorHAnsi"/>
          <w:sz w:val="22"/>
          <w:szCs w:val="22"/>
        </w:rPr>
        <w:t xml:space="preserve"> postawiły na otwarty plan przestrzeni, sprzyjający integracji. Powstały liczne sale konferencyjne oraz miejsca spotkań o mniej formalnym charakterze. Jedną z nich jest </w:t>
      </w:r>
      <w:proofErr w:type="spellStart"/>
      <w:r w:rsidR="00CB79DE" w:rsidRPr="00587F03">
        <w:rPr>
          <w:rFonts w:cstheme="minorHAnsi"/>
          <w:sz w:val="22"/>
          <w:szCs w:val="22"/>
        </w:rPr>
        <w:t>expercience</w:t>
      </w:r>
      <w:proofErr w:type="spellEnd"/>
      <w:r w:rsidR="00CB79DE" w:rsidRPr="00587F03">
        <w:rPr>
          <w:rFonts w:cstheme="minorHAnsi"/>
          <w:sz w:val="22"/>
          <w:szCs w:val="22"/>
        </w:rPr>
        <w:t xml:space="preserve"> </w:t>
      </w:r>
      <w:proofErr w:type="spellStart"/>
      <w:r w:rsidR="00CB79DE" w:rsidRPr="00587F03">
        <w:rPr>
          <w:rFonts w:cstheme="minorHAnsi"/>
          <w:sz w:val="22"/>
          <w:szCs w:val="22"/>
        </w:rPr>
        <w:t>room</w:t>
      </w:r>
      <w:proofErr w:type="spellEnd"/>
      <w:r w:rsidR="00CB79DE" w:rsidRPr="00587F03">
        <w:rPr>
          <w:rFonts w:cstheme="minorHAnsi"/>
          <w:sz w:val="22"/>
          <w:szCs w:val="22"/>
        </w:rPr>
        <w:t>, w którym za pomocą najnowszej technologii „</w:t>
      </w:r>
      <w:proofErr w:type="spellStart"/>
      <w:r w:rsidR="00CB79DE" w:rsidRPr="00587F03">
        <w:rPr>
          <w:rFonts w:cstheme="minorHAnsi"/>
          <w:sz w:val="22"/>
          <w:szCs w:val="22"/>
        </w:rPr>
        <w:t>viar</w:t>
      </w:r>
      <w:proofErr w:type="spellEnd"/>
      <w:r w:rsidR="00CB79DE" w:rsidRPr="00587F03">
        <w:rPr>
          <w:rFonts w:cstheme="minorHAnsi"/>
          <w:sz w:val="22"/>
          <w:szCs w:val="22"/>
        </w:rPr>
        <w:t xml:space="preserve">” można przeglądać pliki i dane „w powietrzu”. W części biurowej znajdziemy murale nawiązujące do komiksu i pop </w:t>
      </w:r>
      <w:proofErr w:type="spellStart"/>
      <w:r w:rsidR="00CB79DE" w:rsidRPr="00587F03">
        <w:rPr>
          <w:rFonts w:cstheme="minorHAnsi"/>
          <w:sz w:val="22"/>
          <w:szCs w:val="22"/>
        </w:rPr>
        <w:t>artu</w:t>
      </w:r>
      <w:proofErr w:type="spellEnd"/>
      <w:r w:rsidR="00CB79DE" w:rsidRPr="00587F03">
        <w:rPr>
          <w:rFonts w:cstheme="minorHAnsi"/>
          <w:sz w:val="22"/>
          <w:szCs w:val="22"/>
        </w:rPr>
        <w:t xml:space="preserve">, dzieło artystów z Good </w:t>
      </w:r>
      <w:proofErr w:type="spellStart"/>
      <w:r w:rsidR="00CB79DE" w:rsidRPr="00587F03">
        <w:rPr>
          <w:rFonts w:cstheme="minorHAnsi"/>
          <w:sz w:val="22"/>
          <w:szCs w:val="22"/>
        </w:rPr>
        <w:t>Looking</w:t>
      </w:r>
      <w:proofErr w:type="spellEnd"/>
      <w:r w:rsidR="00CB79DE" w:rsidRPr="00587F03">
        <w:rPr>
          <w:rFonts w:cstheme="minorHAnsi"/>
          <w:sz w:val="22"/>
          <w:szCs w:val="22"/>
        </w:rPr>
        <w:t xml:space="preserve"> Studio. Na niecodzienną dekorację sufitu zdecydowano się w recepcji. Kształt oświetlenia i zmieniające się pastelowe barwy są bezpośrednim odwołaniem do znajdującej się jeszcze niedawno przy pobliskim Placu Zbawiciela instalacji „Tęcza”. Innym elementem witającym wchodzących jest </w:t>
      </w:r>
      <w:proofErr w:type="spellStart"/>
      <w:r w:rsidR="00CB79DE" w:rsidRPr="00587F03">
        <w:rPr>
          <w:rFonts w:cstheme="minorHAnsi"/>
          <w:sz w:val="22"/>
          <w:szCs w:val="22"/>
        </w:rPr>
        <w:t>videowall</w:t>
      </w:r>
      <w:proofErr w:type="spellEnd"/>
      <w:r w:rsidR="00CB79DE" w:rsidRPr="00587F03">
        <w:rPr>
          <w:rFonts w:cstheme="minorHAnsi"/>
          <w:sz w:val="22"/>
          <w:szCs w:val="22"/>
        </w:rPr>
        <w:t>, na którym komunikowane są grafiki prezentując</w:t>
      </w:r>
      <w:r w:rsidR="006133AB" w:rsidRPr="00587F03">
        <w:rPr>
          <w:rFonts w:cstheme="minorHAnsi"/>
          <w:sz w:val="22"/>
          <w:szCs w:val="22"/>
        </w:rPr>
        <w:t>e</w:t>
      </w:r>
      <w:r w:rsidR="00CB79DE" w:rsidRPr="00587F03">
        <w:rPr>
          <w:rFonts w:cstheme="minorHAnsi"/>
          <w:sz w:val="22"/>
          <w:szCs w:val="22"/>
        </w:rPr>
        <w:t xml:space="preserve"> marki z portfolio Viacom – kanały telewizyjne (m.in. MTV, </w:t>
      </w:r>
      <w:proofErr w:type="spellStart"/>
      <w:r w:rsidR="00CB79DE" w:rsidRPr="00587F03">
        <w:rPr>
          <w:rFonts w:cstheme="minorHAnsi"/>
          <w:sz w:val="22"/>
          <w:szCs w:val="22"/>
        </w:rPr>
        <w:t>Comedy</w:t>
      </w:r>
      <w:proofErr w:type="spellEnd"/>
      <w:r w:rsidR="00CB79DE" w:rsidRPr="00587F03">
        <w:rPr>
          <w:rFonts w:cstheme="minorHAnsi"/>
          <w:sz w:val="22"/>
          <w:szCs w:val="22"/>
        </w:rPr>
        <w:t xml:space="preserve"> Central) oraz aplikacje mobilne. A trochę futurystyczny klimat wprowadza robot recepcyjny. Po wpisaniu przez gościa odpowiednich danych, robot prowadzi do windy, a następnie wskazuje drogę do właściwej osoby</w:t>
      </w:r>
    </w:p>
    <w:p w14:paraId="169FA2C3" w14:textId="77777777" w:rsidR="00CB79DE" w:rsidRPr="00587F03" w:rsidRDefault="00CB79DE" w:rsidP="00587F03">
      <w:pPr>
        <w:rPr>
          <w:rFonts w:cstheme="minorHAnsi"/>
          <w:sz w:val="22"/>
          <w:szCs w:val="22"/>
        </w:rPr>
      </w:pPr>
      <w:bookmarkStart w:id="0" w:name="_GoBack"/>
      <w:bookmarkEnd w:id="0"/>
    </w:p>
    <w:p w14:paraId="0533BEFA" w14:textId="77777777" w:rsidR="0090166B" w:rsidRPr="00587F03" w:rsidRDefault="0090166B" w:rsidP="00587F03">
      <w:pPr>
        <w:rPr>
          <w:rFonts w:cstheme="minorHAnsi"/>
          <w:b/>
          <w:sz w:val="22"/>
          <w:szCs w:val="22"/>
        </w:rPr>
      </w:pPr>
      <w:proofErr w:type="spellStart"/>
      <w:r w:rsidRPr="00587F03">
        <w:rPr>
          <w:rFonts w:cstheme="minorHAnsi"/>
          <w:b/>
          <w:sz w:val="22"/>
          <w:szCs w:val="22"/>
        </w:rPr>
        <w:t>Mood</w:t>
      </w:r>
      <w:proofErr w:type="spellEnd"/>
      <w:r w:rsidRPr="00587F03">
        <w:rPr>
          <w:rFonts w:cstheme="minorHAnsi"/>
          <w:b/>
          <w:sz w:val="22"/>
          <w:szCs w:val="22"/>
        </w:rPr>
        <w:t xml:space="preserve"> Works – Karina </w:t>
      </w:r>
      <w:proofErr w:type="spellStart"/>
      <w:r w:rsidRPr="00587F03">
        <w:rPr>
          <w:rFonts w:cstheme="minorHAnsi"/>
          <w:b/>
          <w:sz w:val="22"/>
          <w:szCs w:val="22"/>
        </w:rPr>
        <w:t>Snuszka</w:t>
      </w:r>
      <w:proofErr w:type="spellEnd"/>
      <w:r w:rsidRPr="00587F03">
        <w:rPr>
          <w:rFonts w:cstheme="minorHAnsi"/>
          <w:b/>
          <w:sz w:val="22"/>
          <w:szCs w:val="22"/>
        </w:rPr>
        <w:t xml:space="preserve"> i Dorota Kuć</w:t>
      </w:r>
    </w:p>
    <w:p w14:paraId="3A80DC3B" w14:textId="285F3D04" w:rsidR="006133AB" w:rsidRPr="00587F03" w:rsidRDefault="006133AB" w:rsidP="00587F03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Dorota Kuć i Karina </w:t>
      </w:r>
      <w:proofErr w:type="spellStart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>Snuszka</w:t>
      </w:r>
      <w:proofErr w:type="spellEnd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>ukończyły</w:t>
      </w:r>
      <w:proofErr w:type="spellEnd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Wydział Architektury Politechniki </w:t>
      </w:r>
      <w:proofErr w:type="spellStart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>Poznańskiej</w:t>
      </w:r>
      <w:proofErr w:type="spellEnd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studiowały </w:t>
      </w:r>
      <w:proofErr w:type="spellStart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>także</w:t>
      </w:r>
      <w:proofErr w:type="spellEnd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</w:t>
      </w:r>
      <w:proofErr w:type="spellStart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>Politecnico</w:t>
      </w:r>
      <w:proofErr w:type="spellEnd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 </w:t>
      </w:r>
      <w:proofErr w:type="spellStart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>Milano</w:t>
      </w:r>
      <w:proofErr w:type="spellEnd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</w:t>
      </w:r>
      <w:proofErr w:type="spellStart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>Universita</w:t>
      </w:r>
      <w:proofErr w:type="spellEnd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 Perugia, a od ponad 15 lat prowadzą w Warszawie autorskie studio architektoniczne. </w:t>
      </w:r>
      <w:proofErr w:type="spellStart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>MoodWorks</w:t>
      </w:r>
      <w:proofErr w:type="spellEnd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 jasno zdefiniowany styl. Estetyka, w której projektują Karina i Dorota zasadza się nie tylko na eklektycznym połączeniu wysokiej klasy materiałów i wyposażenia. Wyróżnia ją przede wszystkim autorska paleta kolorystyczna oraz rzadka umiejętność wplatania oryginalnej sztuki w tkankę każdego projektu. W portfolio </w:t>
      </w:r>
      <w:proofErr w:type="spellStart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>MoodWorks</w:t>
      </w:r>
      <w:proofErr w:type="spellEnd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>znajduja</w:t>
      </w:r>
      <w:proofErr w:type="spellEnd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̨ </w:t>
      </w:r>
      <w:proofErr w:type="spellStart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>sie</w:t>
      </w:r>
      <w:proofErr w:type="spellEnd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̨ projekty </w:t>
      </w:r>
      <w:proofErr w:type="spellStart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>wnętrz</w:t>
      </w:r>
      <w:proofErr w:type="spellEnd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najbardziej </w:t>
      </w:r>
      <w:proofErr w:type="spellStart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>prestiżowych</w:t>
      </w:r>
      <w:proofErr w:type="spellEnd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lokalizacjach rezydencjalnych w Polsce i zagranicą, biura największych polskich i międzynarodowych korporacji. Realizacje studia były wielokrotnie publikowane w mediach polskich i zagranicznych. </w:t>
      </w:r>
      <w:proofErr w:type="spellStart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>MoodWorks</w:t>
      </w:r>
      <w:proofErr w:type="spellEnd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 również laureatem wielu </w:t>
      </w:r>
      <w:proofErr w:type="spellStart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>nagród</w:t>
      </w:r>
      <w:proofErr w:type="spellEnd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</w:t>
      </w:r>
      <w:proofErr w:type="spellStart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>prestiżowych</w:t>
      </w:r>
      <w:proofErr w:type="spellEnd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>międzynarodowych</w:t>
      </w:r>
      <w:proofErr w:type="spellEnd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konkursach projektowych: A' Design </w:t>
      </w:r>
      <w:proofErr w:type="spellStart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>Awards</w:t>
      </w:r>
      <w:proofErr w:type="spellEnd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latach 2015-2017, CBRE Office Superstar Central &amp; </w:t>
      </w:r>
      <w:proofErr w:type="spellStart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>Eastern</w:t>
      </w:r>
      <w:proofErr w:type="spellEnd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Europe oraz International </w:t>
      </w:r>
      <w:proofErr w:type="spellStart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>Property</w:t>
      </w:r>
      <w:proofErr w:type="spellEnd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>Awards</w:t>
      </w:r>
      <w:proofErr w:type="spellEnd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„Best Office Interior Europe” za projekt warszawskiego biura kancelarii prawnej </w:t>
      </w:r>
      <w:proofErr w:type="spellStart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>Linklaters</w:t>
      </w:r>
      <w:proofErr w:type="spellEnd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Odpowiadały również za projekt wnętrz siedziby kancelarii prawnej </w:t>
      </w:r>
      <w:proofErr w:type="spellStart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>White&amp;Case</w:t>
      </w:r>
      <w:proofErr w:type="spellEnd"/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 biura potentata medialnego VIACOM w Warszawie oraz Budapeszcie. </w:t>
      </w:r>
      <w:hyperlink r:id="rId6" w:history="1">
        <w:r w:rsidRPr="00587F03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www.moodworks.pl</w:t>
        </w:r>
      </w:hyperlink>
      <w:r w:rsidR="00587F03"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87F03" w:rsidRPr="00587F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795F862F" w14:textId="77777777" w:rsidR="0090166B" w:rsidRDefault="0090166B" w:rsidP="0090166B">
      <w:pPr>
        <w:jc w:val="both"/>
      </w:pPr>
    </w:p>
    <w:p w14:paraId="31230918" w14:textId="77777777" w:rsidR="0090166B" w:rsidRDefault="0090166B" w:rsidP="0090166B">
      <w:pPr>
        <w:jc w:val="both"/>
      </w:pPr>
    </w:p>
    <w:sectPr w:rsidR="0090166B" w:rsidSect="00622B8C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AD3CF" w14:textId="77777777" w:rsidR="007D39C9" w:rsidRDefault="007D39C9" w:rsidP="0090166B">
      <w:r>
        <w:separator/>
      </w:r>
    </w:p>
  </w:endnote>
  <w:endnote w:type="continuationSeparator" w:id="0">
    <w:p w14:paraId="4A16193A" w14:textId="77777777" w:rsidR="007D39C9" w:rsidRDefault="007D39C9" w:rsidP="0090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79799169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42999FC" w14:textId="77777777" w:rsidR="006233A1" w:rsidRDefault="006233A1" w:rsidP="0030184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B053037" w14:textId="77777777" w:rsidR="006233A1" w:rsidRDefault="006233A1" w:rsidP="006233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35885079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BFF34C6" w14:textId="77777777" w:rsidR="006233A1" w:rsidRDefault="006233A1" w:rsidP="0030184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89879A7" w14:textId="77777777" w:rsidR="006233A1" w:rsidRDefault="006233A1" w:rsidP="006233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567A6" w14:textId="77777777" w:rsidR="007D39C9" w:rsidRDefault="007D39C9" w:rsidP="0090166B">
      <w:r>
        <w:separator/>
      </w:r>
    </w:p>
  </w:footnote>
  <w:footnote w:type="continuationSeparator" w:id="0">
    <w:p w14:paraId="4FC38BAC" w14:textId="77777777" w:rsidR="007D39C9" w:rsidRDefault="007D39C9" w:rsidP="00901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6B"/>
    <w:rsid w:val="00186551"/>
    <w:rsid w:val="00220EA7"/>
    <w:rsid w:val="003849C4"/>
    <w:rsid w:val="003C147B"/>
    <w:rsid w:val="00425660"/>
    <w:rsid w:val="00587F03"/>
    <w:rsid w:val="006133AB"/>
    <w:rsid w:val="00622B8C"/>
    <w:rsid w:val="006233A1"/>
    <w:rsid w:val="007D39C9"/>
    <w:rsid w:val="008262BC"/>
    <w:rsid w:val="0090166B"/>
    <w:rsid w:val="00912055"/>
    <w:rsid w:val="00952142"/>
    <w:rsid w:val="00B634ED"/>
    <w:rsid w:val="00C70A7F"/>
    <w:rsid w:val="00C80C32"/>
    <w:rsid w:val="00CB79DE"/>
    <w:rsid w:val="00CE4C36"/>
    <w:rsid w:val="00E27938"/>
    <w:rsid w:val="00E977EF"/>
    <w:rsid w:val="00EC636A"/>
    <w:rsid w:val="00F5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3CA3"/>
  <w15:chartTrackingRefBased/>
  <w15:docId w15:val="{24C68F94-C25E-144C-90B8-7A725FE7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6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66B"/>
  </w:style>
  <w:style w:type="paragraph" w:styleId="Stopka">
    <w:name w:val="footer"/>
    <w:basedOn w:val="Normalny"/>
    <w:link w:val="StopkaZnak"/>
    <w:uiPriority w:val="99"/>
    <w:unhideWhenUsed/>
    <w:rsid w:val="009016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66B"/>
  </w:style>
  <w:style w:type="character" w:styleId="Hipercze">
    <w:name w:val="Hyperlink"/>
    <w:basedOn w:val="Domylnaczcionkaakapitu"/>
    <w:uiPriority w:val="99"/>
    <w:unhideWhenUsed/>
    <w:rsid w:val="009016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66B"/>
    <w:rPr>
      <w:color w:val="605E5C"/>
      <w:shd w:val="clear" w:color="auto" w:fill="E1DFDD"/>
    </w:rPr>
  </w:style>
  <w:style w:type="paragraph" w:customStyle="1" w:styleId="BezformatowaniaA">
    <w:name w:val="Bez formatowania A"/>
    <w:rsid w:val="0090166B"/>
    <w:rPr>
      <w:rFonts w:ascii="Helvetica" w:eastAsia="ヒラギノ角ゴ Pro W3" w:hAnsi="Helvetica" w:cs="Times New Roman"/>
      <w:color w:val="00000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6233A1"/>
  </w:style>
  <w:style w:type="paragraph" w:styleId="Tekstdymka">
    <w:name w:val="Balloon Text"/>
    <w:basedOn w:val="Normalny"/>
    <w:link w:val="TekstdymkaZnak"/>
    <w:uiPriority w:val="99"/>
    <w:semiHidden/>
    <w:unhideWhenUsed/>
    <w:rsid w:val="006133A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AB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133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odwork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Jarosław Kril</cp:lastModifiedBy>
  <cp:revision>3</cp:revision>
  <dcterms:created xsi:type="dcterms:W3CDTF">2020-04-16T10:03:00Z</dcterms:created>
  <dcterms:modified xsi:type="dcterms:W3CDTF">2020-04-16T10:03:00Z</dcterms:modified>
</cp:coreProperties>
</file>